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小标宋_GBK" w:cs="Times New Roman"/>
          <w:b w:val="0"/>
          <w:bCs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b w:val="0"/>
          <w:bCs/>
          <w:sz w:val="44"/>
          <w:szCs w:val="44"/>
          <w:lang w:val="en-US" w:eastAsia="zh-CN"/>
        </w:rPr>
        <w:t>鱼复街道</w:t>
      </w:r>
      <w:r>
        <w:rPr>
          <w:rFonts w:hint="eastAsia" w:ascii="Times New Roman" w:hAnsi="Times New Roman" w:eastAsia="方正小标宋_GBK" w:cs="Times New Roman"/>
          <w:b w:val="0"/>
          <w:bCs/>
          <w:sz w:val="44"/>
          <w:szCs w:val="44"/>
          <w:lang w:val="en-US" w:eastAsia="zh-CN"/>
        </w:rPr>
        <w:t>2022金土工程避险搬迁资金</w:t>
      </w:r>
      <w:r>
        <w:rPr>
          <w:rFonts w:hint="default" w:ascii="Times New Roman" w:hAnsi="Times New Roman" w:eastAsia="方正小标宋_GBK" w:cs="Times New Roman"/>
          <w:b w:val="0"/>
          <w:bCs/>
          <w:sz w:val="44"/>
          <w:szCs w:val="44"/>
          <w:lang w:val="en-US" w:eastAsia="zh-CN"/>
        </w:rPr>
        <w:t>的</w:t>
      </w:r>
      <w:r>
        <w:rPr>
          <w:rFonts w:hint="default" w:ascii="Times New Roman" w:hAnsi="Times New Roman" w:eastAsia="方正小标宋_GBK" w:cs="Times New Roman"/>
          <w:b w:val="0"/>
          <w:bCs/>
          <w:sz w:val="44"/>
          <w:szCs w:val="44"/>
        </w:rPr>
        <w:t>自评报告</w:t>
      </w:r>
    </w:p>
    <w:p>
      <w:pPr>
        <w:spacing w:line="600" w:lineRule="exact"/>
        <w:rPr>
          <w:rFonts w:hint="default" w:ascii="Times New Roman" w:hAnsi="Times New Roman" w:eastAsia="方正仿宋_GBK" w:cs="Times New Roman"/>
          <w:sz w:val="30"/>
          <w:szCs w:val="30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楷体_GBK" w:cs="Times New Roman"/>
          <w:sz w:val="32"/>
          <w:szCs w:val="32"/>
        </w:rPr>
        <w:t>（一）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县财政下达项目绩效目标情况。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奉节县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规划自然资源局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关于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实施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2022年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地质灾害防治金土工程搬迁避让项目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的通知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，在下达资金预算时同步下达了绩效目标。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outlineLvl w:val="0"/>
        <w:rPr>
          <w:rFonts w:hint="default" w:ascii="Times New Roman" w:hAnsi="Times New Roman" w:eastAsia="方正楷体_GBK" w:cs="Times New Roman"/>
          <w:sz w:val="32"/>
          <w:szCs w:val="32"/>
        </w:rPr>
      </w:pPr>
      <w:r>
        <w:rPr>
          <w:rFonts w:hint="default" w:ascii="Times New Roman" w:hAnsi="Times New Roman" w:eastAsia="方正楷体_GBK" w:cs="Times New Roman"/>
          <w:sz w:val="32"/>
          <w:szCs w:val="32"/>
        </w:rPr>
        <w:t>（二）部门资金安排、分解下达预算和绩效目标情况。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项目安排资金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万元。根据项目要求，用于202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年度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地质灾害防治金土工程搬迁避让补助，完成康宁社区1户2人的避险搬迁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目标任务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楷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楷体_GBK" w:cs="Times New Roman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项目资金到位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万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元，到位率100%。项目资金执行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万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元，执行率100%。资金管理情况：严格按照财务管理制度管理资金,项目资金到位后，做到了专款专账专用。</w:t>
      </w:r>
    </w:p>
    <w:p>
      <w:pPr>
        <w:numPr>
          <w:ilvl w:val="0"/>
          <w:numId w:val="1"/>
        </w:numPr>
        <w:spacing w:line="600" w:lineRule="exact"/>
        <w:ind w:firstLine="640" w:firstLineChars="200"/>
        <w:outlineLvl w:val="0"/>
        <w:rPr>
          <w:rFonts w:hint="default" w:ascii="Times New Roman" w:hAnsi="Times New Roman" w:eastAsia="方正楷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楷体_GBK" w:cs="Times New Roman"/>
          <w:bCs/>
          <w:sz w:val="32"/>
          <w:szCs w:val="32"/>
        </w:rPr>
        <w:t>总体绩效目标完成情况分析。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根据要求，用于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2022年地质灾害防治金土工程搬迁避让补助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楷体_GBK" w:cs="Times New Roman"/>
          <w:bCs/>
          <w:sz w:val="32"/>
          <w:szCs w:val="32"/>
        </w:rPr>
        <w:t>（三）绩效目标完成情况分析。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Chars="0"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</w:t>
      </w:r>
    </w:p>
    <w:p>
      <w:pPr>
        <w:pStyle w:val="2"/>
        <w:ind w:firstLine="640" w:firstLineChars="200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cs="Times New Roman"/>
          <w:color w:val="auto"/>
          <w:kern w:val="2"/>
          <w:sz w:val="32"/>
          <w:szCs w:val="32"/>
          <w:lang w:val="en-US" w:eastAsia="zh-CN" w:bidi="ar-SA"/>
        </w:rPr>
        <w:t>搬迁1户2人</w:t>
      </w:r>
      <w:r>
        <w:rPr>
          <w:rFonts w:hint="default" w:ascii="Times New Roman" w:hAnsi="Times New Roman" w:cs="Times New Roman"/>
          <w:color w:val="auto"/>
          <w:kern w:val="2"/>
          <w:sz w:val="32"/>
          <w:szCs w:val="32"/>
          <w:lang w:val="en-US" w:eastAsia="zh-CN" w:bidi="ar-SA"/>
        </w:rPr>
        <w:t>已完成。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line="600" w:lineRule="exact"/>
        <w:ind w:leftChars="0"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质量指标。</w:t>
      </w:r>
    </w:p>
    <w:p>
      <w:pPr>
        <w:pStyle w:val="2"/>
        <w:ind w:firstLine="640" w:firstLineChars="200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cs="Times New Roman"/>
          <w:color w:val="auto"/>
          <w:kern w:val="2"/>
          <w:sz w:val="32"/>
          <w:szCs w:val="32"/>
          <w:lang w:val="en-US" w:eastAsia="zh-CN" w:bidi="ar-SA"/>
        </w:rPr>
        <w:t>搬迁1户2人</w:t>
      </w:r>
      <w:r>
        <w:rPr>
          <w:rFonts w:hint="default" w:ascii="Times New Roman" w:hAnsi="Times New Roman" w:cs="Times New Roman"/>
          <w:color w:val="auto"/>
          <w:kern w:val="2"/>
          <w:sz w:val="32"/>
          <w:szCs w:val="32"/>
          <w:lang w:val="en-US" w:eastAsia="zh-CN" w:bidi="ar-SA"/>
        </w:rPr>
        <w:t>已</w:t>
      </w:r>
      <w:r>
        <w:rPr>
          <w:rFonts w:hint="eastAsia" w:ascii="Times New Roman" w:cs="Times New Roman"/>
          <w:color w:val="auto"/>
          <w:kern w:val="2"/>
          <w:sz w:val="32"/>
          <w:szCs w:val="32"/>
          <w:lang w:val="en-US" w:eastAsia="zh-CN" w:bidi="ar-SA"/>
        </w:rPr>
        <w:t>按期</w:t>
      </w:r>
      <w:r>
        <w:rPr>
          <w:rFonts w:hint="default" w:ascii="Times New Roman" w:hAnsi="Times New Roman" w:cs="Times New Roman"/>
          <w:color w:val="auto"/>
          <w:kern w:val="2"/>
          <w:sz w:val="32"/>
          <w:szCs w:val="32"/>
          <w:lang w:val="en-US" w:eastAsia="zh-CN" w:bidi="ar-SA"/>
        </w:rPr>
        <w:t>完成。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时效指标。</w:t>
      </w:r>
    </w:p>
    <w:p>
      <w:pPr>
        <w:pStyle w:val="2"/>
        <w:ind w:firstLine="640" w:firstLineChars="200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cs="Times New Roman"/>
          <w:color w:val="auto"/>
          <w:kern w:val="2"/>
          <w:sz w:val="32"/>
          <w:szCs w:val="32"/>
          <w:lang w:val="en-US" w:eastAsia="zh-CN" w:bidi="ar-SA"/>
        </w:rPr>
        <w:t>搬迁1户2人</w:t>
      </w:r>
      <w:r>
        <w:rPr>
          <w:rFonts w:hint="default" w:ascii="Times New Roman" w:hAnsi="Times New Roman" w:cs="Times New Roman"/>
          <w:color w:val="auto"/>
          <w:kern w:val="2"/>
          <w:sz w:val="32"/>
          <w:szCs w:val="32"/>
          <w:lang w:val="en-US" w:eastAsia="zh-CN" w:bidi="ar-SA"/>
        </w:rPr>
        <w:t>已完成。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）社会效益指标。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2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保障受地质灾害威胁群众生命财产安全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生态效益目标。</w:t>
      </w:r>
    </w:p>
    <w:p>
      <w:pPr>
        <w:pStyle w:val="2"/>
        <w:ind w:firstLine="640" w:firstLineChars="200"/>
        <w:rPr>
          <w:rFonts w:hint="default" w:ascii="Times New Roman" w:hAnsi="Times New Roman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cs="Times New Roman"/>
          <w:color w:val="auto"/>
          <w:kern w:val="2"/>
          <w:sz w:val="32"/>
          <w:szCs w:val="32"/>
          <w:lang w:val="en-US" w:eastAsia="zh-CN" w:bidi="ar-SA"/>
        </w:rPr>
        <w:t>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3.可持续目标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完成情况分析。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无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4.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满意度指标完成情况分析。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00" w:firstLineChars="200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cs="Times New Roman"/>
          <w:sz w:val="30"/>
          <w:szCs w:val="30"/>
          <w:lang w:val="en-US" w:eastAsia="zh-CN"/>
        </w:rPr>
        <w:t>受益对象满意度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≥9</w:t>
      </w:r>
      <w:r>
        <w:rPr>
          <w:rFonts w:hint="default" w:ascii="Times New Roman" w:hAnsi="Times New Roman" w:cs="Times New Roman"/>
          <w:color w:val="auto"/>
          <w:kern w:val="2"/>
          <w:sz w:val="32"/>
          <w:szCs w:val="32"/>
          <w:lang w:val="en-US" w:eastAsia="zh-CN" w:bidi="ar-SA"/>
        </w:rPr>
        <w:t>0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%</w:t>
      </w:r>
      <w:r>
        <w:rPr>
          <w:rFonts w:hint="default" w:ascii="Times New Roman" w:hAnsi="Times New Roman" w:cs="Times New Roman"/>
          <w:color w:val="auto"/>
          <w:kern w:val="2"/>
          <w:sz w:val="32"/>
          <w:szCs w:val="32"/>
          <w:lang w:val="en-US" w:eastAsia="zh-CN" w:bidi="ar-SA"/>
        </w:rPr>
        <w:t xml:space="preserve"> 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实际完成值为100</w:t>
      </w:r>
      <w:r>
        <w:rPr>
          <w:rFonts w:hint="default" w:ascii="Times New Roman" w:hAnsi="Times New Roman" w:cs="Times New Roman"/>
          <w:sz w:val="32"/>
          <w:szCs w:val="32"/>
        </w:rPr>
        <w:t>%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通过认真开展单位项目支出绩效目标自评，综合评分100分，评价结果为优。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偏离绩效目标的原因和下一步改进措施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无。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五、其他需要说明的问题</w:t>
      </w:r>
    </w:p>
    <w:p>
      <w:pPr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无。</w:t>
      </w:r>
    </w:p>
    <w:p>
      <w:pPr>
        <w:pStyle w:val="2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</w:p>
    <w:p>
      <w:pP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</w:p>
    <w:p>
      <w:pPr>
        <w:jc w:val="right"/>
        <w:rPr>
          <w:rFonts w:hint="default" w:ascii="Times New Roman" w:hAnsi="Times New Roman" w:cs="Times New Roman"/>
          <w:sz w:val="32"/>
          <w:szCs w:val="32"/>
          <w:lang w:eastAsia="zh-CN"/>
        </w:rPr>
      </w:pPr>
      <w:r>
        <w:rPr>
          <w:rFonts w:hint="default" w:ascii="Times New Roman" w:hAnsi="Times New Roman" w:cs="Times New Roman"/>
          <w:sz w:val="32"/>
          <w:szCs w:val="32"/>
          <w:lang w:eastAsia="zh-CN"/>
        </w:rPr>
        <w:t>奉节县鱼复街道办事处</w:t>
      </w:r>
    </w:p>
    <w:p>
      <w:pPr>
        <w:jc w:val="right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月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17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日</w:t>
      </w:r>
    </w:p>
    <w:p>
      <w:pPr>
        <w:rPr>
          <w:rFonts w:hint="default" w:ascii="Times New Roman" w:hAnsi="Times New Roman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53595C8"/>
    <w:multiLevelType w:val="singleLevel"/>
    <w:tmpl w:val="A53595C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B1BDC1C4"/>
    <w:multiLevelType w:val="singleLevel"/>
    <w:tmpl w:val="B1BDC1C4"/>
    <w:lvl w:ilvl="0" w:tentative="0">
      <w:start w:val="2"/>
      <w:numFmt w:val="decimal"/>
      <w:suff w:val="nothing"/>
      <w:lvlText w:val="（%1）"/>
      <w:lvlJc w:val="left"/>
    </w:lvl>
  </w:abstractNum>
  <w:abstractNum w:abstractNumId="2">
    <w:nsid w:val="53CF0EDC"/>
    <w:multiLevelType w:val="singleLevel"/>
    <w:tmpl w:val="53CF0EDC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M5MDM4YjhlZDM2ZGRkYTU3Y2ViYjI3MjZkYWI4NDgifQ=="/>
  </w:docVars>
  <w:rsids>
    <w:rsidRoot w:val="10220EDB"/>
    <w:rsid w:val="00115C78"/>
    <w:rsid w:val="00BE52A3"/>
    <w:rsid w:val="00D8325C"/>
    <w:rsid w:val="043E280C"/>
    <w:rsid w:val="10220EDB"/>
    <w:rsid w:val="113432E5"/>
    <w:rsid w:val="1ABF0516"/>
    <w:rsid w:val="21272BC2"/>
    <w:rsid w:val="30EE1395"/>
    <w:rsid w:val="31FF35D4"/>
    <w:rsid w:val="371E4721"/>
    <w:rsid w:val="37C950B1"/>
    <w:rsid w:val="3A2263BC"/>
    <w:rsid w:val="3F6861AE"/>
    <w:rsid w:val="419B5E1D"/>
    <w:rsid w:val="473E074D"/>
    <w:rsid w:val="49A90533"/>
    <w:rsid w:val="4C352187"/>
    <w:rsid w:val="4DD63606"/>
    <w:rsid w:val="525A3ACB"/>
    <w:rsid w:val="52D2193A"/>
    <w:rsid w:val="535B7AFB"/>
    <w:rsid w:val="5B054FAF"/>
    <w:rsid w:val="625975E0"/>
    <w:rsid w:val="651C73FA"/>
    <w:rsid w:val="655633D1"/>
    <w:rsid w:val="6A843A04"/>
    <w:rsid w:val="6D506365"/>
    <w:rsid w:val="6F7C731F"/>
    <w:rsid w:val="74392200"/>
    <w:rsid w:val="749C7675"/>
    <w:rsid w:val="78B2790D"/>
    <w:rsid w:val="7E237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674</Words>
  <Characters>730</Characters>
  <Lines>0</Lines>
  <Paragraphs>0</Paragraphs>
  <TotalTime>2</TotalTime>
  <ScaleCrop>false</ScaleCrop>
  <LinksUpToDate>false</LinksUpToDate>
  <CharactersWithSpaces>746</CharactersWithSpaces>
  <Application>WPS Office_11.8.6.8556_F1E327BC-269C-435d-A152-05C5408002CA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2022-05-12T02:11:00Z</dcterms:created>
  <dc:creator>Administrator</dc:creator>
  <cp:lastModifiedBy>Administrator</cp:lastModifiedBy>
  <dcterms:modified xsi:type="dcterms:W3CDTF">2024-05-22T03:40:24Z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  <property fmtid="{D5CDD505-2E9C-101B-9397-08002B2CF9AE}" pid="3" name="ICV">
    <vt:lpwstr>F799644C503A4253AEBC124415BAFD3F</vt:lpwstr>
  </property>
</Properties>
</file>